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F945" w14:textId="0704957E" w:rsidR="008B0835" w:rsidRPr="004A2127" w:rsidRDefault="008B0835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b/>
          <w:bCs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Veterinary Surgeon Vacancy at Beaumont Sainsbury Animal Hospital</w:t>
      </w:r>
    </w:p>
    <w:p w14:paraId="58C65848" w14:textId="77777777" w:rsidR="008B0835" w:rsidRPr="004A2127" w:rsidRDefault="008B0835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F23146D" w14:textId="775AC01B" w:rsidR="00A832CA" w:rsidRPr="004A2127" w:rsidRDefault="580505A2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We are a single site small animal hospital in </w:t>
      </w:r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Camden, London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.</w:t>
      </w:r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The practice is primarily a first opinion practice for cats, dogs and exotic pets. However, the RVC Exotics Referral service is also based at our hospital. The cat/dog vets are a separate team to the </w:t>
      </w:r>
      <w:proofErr w:type="gramStart"/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exotics</w:t>
      </w:r>
      <w:proofErr w:type="gramEnd"/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vets</w:t>
      </w:r>
      <w:r w:rsidR="5BEF355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,</w:t>
      </w:r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and </w:t>
      </w:r>
      <w:r w:rsidR="4CB1AC48" w:rsidRPr="004A2127">
        <w:rPr>
          <w:rFonts w:ascii="Roboto" w:eastAsia="Times New Roman" w:hAnsi="Roboto" w:cs="Calibri"/>
          <w:b/>
          <w:bCs/>
          <w:color w:val="000000" w:themeColor="text1"/>
          <w:sz w:val="24"/>
          <w:szCs w:val="24"/>
          <w:lang w:eastAsia="en-GB"/>
        </w:rPr>
        <w:t>the current role is for a cat/dog veterinary surgeon only</w:t>
      </w:r>
      <w:r w:rsidR="4CB1AC4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.</w:t>
      </w:r>
    </w:p>
    <w:p w14:paraId="6F52F58B" w14:textId="77777777" w:rsidR="00A832CA" w:rsidRPr="004A2127" w:rsidRDefault="00A832C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6B6642F2" w14:textId="79128CA1" w:rsidR="00A832CA" w:rsidRPr="004A2127" w:rsidRDefault="00A832C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The cat/dog team have a group of</w:t>
      </w:r>
      <w:r w:rsidR="003F1B7F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11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-16 </w:t>
      </w:r>
      <w:r w:rsidR="00082C2A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final year 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veterinary students on rotation with them for two weeks at a time. Rotations continue through 50 weeks of the year (not at Christmas or</w:t>
      </w:r>
      <w:r w:rsidR="008B0835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New Year). </w:t>
      </w:r>
      <w:r w:rsidR="008B0835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Each vet will be allocated up to 2 students per shift. Students generally begin the consultations on their own to take the history and perform clinical examination, then discuss their findings with the veterinary surgeon, who will</w:t>
      </w:r>
      <w:r w:rsidR="00404280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8B0835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return to the consult room with the student to discuss the findings and agree a plan. On operating shifts students are encouraged to be involved with anaesthetic induction and monitoring; and where appropriate, are granted 10 minutes of supervised operating time for each routine case</w:t>
      </w:r>
      <w:r w:rsidR="00404280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with the remainder of the surgery being completed by the veterinary surgeon</w:t>
      </w:r>
      <w:r w:rsidR="008B0835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There is protected time set aside for vets to give feedback to their students at the end of each shift. </w:t>
      </w:r>
    </w:p>
    <w:p w14:paraId="16BE03E0" w14:textId="77777777" w:rsidR="008B0835" w:rsidRPr="004A2127" w:rsidRDefault="008B0835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3BA652E8" w14:textId="71AB4AFB" w:rsidR="008B0835" w:rsidRPr="004A2127" w:rsidRDefault="279CF08B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Veterinary surgeons will be enrolled in the </w:t>
      </w:r>
      <w:proofErr w:type="spellStart"/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THiLE</w:t>
      </w:r>
      <w:proofErr w:type="spellEnd"/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(Teaching and Learning in Higher Education) course shortly after starting with the RVC; and the Post Graduate Certificate in Veterinary Education within 2 years of 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commencing employment. Both courses are fully funded by the RVC.</w:t>
      </w:r>
      <w:r w:rsidR="51A65027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Veterinary surgeons at the Beaumont Sainsbury Animal Hospital have time off clinics to attend monthly vet meetings, bimonthly teaching meetings, quarterly M&amp;M meetings and 6</w:t>
      </w:r>
      <w:r w:rsidR="3848E5C9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-</w:t>
      </w:r>
      <w:r w:rsidR="51A65027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monthly full </w:t>
      </w:r>
      <w:r w:rsidR="79CB0736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hospital</w:t>
      </w:r>
      <w:r w:rsidR="51A65027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meetings.</w:t>
      </w:r>
    </w:p>
    <w:p w14:paraId="05EEE7C2" w14:textId="77777777" w:rsidR="00A832CA" w:rsidRPr="004A2127" w:rsidRDefault="00A832C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1174D2E4" w14:textId="679A5103" w:rsidR="00A832CA" w:rsidRPr="004A2127" w:rsidRDefault="19EB636E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 full</w:t>
      </w:r>
      <w:r w:rsidR="4F503BB9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time vet at the Beaumont Sainsbury Animal Hospital will work 35 hours per week</w:t>
      </w:r>
      <w:r w:rsidR="41B79348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and take a share of the (in-patient only) on call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. Th</w:t>
      </w:r>
      <w:r w:rsidR="6F5724C0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e weekday shifts are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made up of 5 x </w:t>
      </w:r>
      <w:r w:rsidR="632987E9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8-hour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days </w:t>
      </w:r>
      <w:r w:rsidR="632987E9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(including 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an hour </w:t>
      </w:r>
      <w:r w:rsidR="5E8A202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- 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unpaid</w:t>
      </w:r>
      <w:r w:rsidR="62545CB3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-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lunchbreak</w:t>
      </w:r>
      <w:r w:rsidR="632987E9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)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. The </w:t>
      </w:r>
      <w:r w:rsidR="6723B47C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full-time</w:t>
      </w:r>
      <w:r w:rsidR="4ADEB1F7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role advertised is </w:t>
      </w:r>
      <w:r w:rsidR="29767C55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described below</w:t>
      </w:r>
      <w:r w:rsidR="6B78F04B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. </w:t>
      </w:r>
      <w:r w:rsidR="7B4FEDD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For part time applicants</w:t>
      </w:r>
      <w:r w:rsidR="6B78F04B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, </w:t>
      </w:r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we </w:t>
      </w:r>
      <w:proofErr w:type="gramStart"/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are able to</w:t>
      </w:r>
      <w:proofErr w:type="gramEnd"/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consider </w:t>
      </w:r>
      <w:r w:rsidR="164F514C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2</w:t>
      </w:r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-4 weekda</w:t>
      </w:r>
      <w:r w:rsidR="7164D31C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y shifts</w:t>
      </w:r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per week rather than the 5 that constitutes a </w:t>
      </w:r>
      <w:r w:rsidR="565E02E0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full-time</w:t>
      </w:r>
      <w:r w:rsidR="76A8147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role</w:t>
      </w:r>
      <w:r w:rsidR="423505DB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(with </w:t>
      </w:r>
      <w:r w:rsidR="6B78F04B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the weekend and late/on call commitment unchanged</w:t>
      </w:r>
      <w:r w:rsidR="4578C4C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).</w:t>
      </w:r>
    </w:p>
    <w:p w14:paraId="0973B1C8" w14:textId="77777777" w:rsidR="00A832CA" w:rsidRPr="004A2127" w:rsidRDefault="00A832C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228B38BA" w14:textId="6E60B379" w:rsidR="003F1B7F" w:rsidRPr="004A2127" w:rsidRDefault="070702C4" w:rsidP="004A212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Monday</w:t>
      </w:r>
      <w:r w:rsidR="7326F20C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- Friday</w:t>
      </w:r>
      <w:r w:rsidR="68608622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consulting, operating or hospital daytime 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shifts (mixture of 8</w:t>
      </w:r>
      <w:r w:rsidR="2CB60A5D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am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-4pm, 11</w:t>
      </w:r>
      <w:r w:rsidR="2CB60A5D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am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-7pm and 12</w:t>
      </w:r>
      <w:r w:rsidR="2CB60A5D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pm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-8pm</w:t>
      </w:r>
      <w:r w:rsidR="68608622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– rota confirmed 1-3 months in advance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)</w:t>
      </w:r>
    </w:p>
    <w:p w14:paraId="7AD19525" w14:textId="385BB722" w:rsidR="003F1B7F" w:rsidRPr="004A2127" w:rsidRDefault="2CAB0CAD" w:rsidP="004A212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hAnsi="Roboto"/>
          <w:sz w:val="24"/>
          <w:szCs w:val="24"/>
        </w:rPr>
        <w:t>Vets take part in an</w:t>
      </w:r>
      <w:r w:rsidR="6D0B7FA6" w:rsidRPr="004A2127">
        <w:rPr>
          <w:rFonts w:ascii="Roboto" w:hAnsi="Roboto"/>
          <w:sz w:val="24"/>
          <w:szCs w:val="24"/>
        </w:rPr>
        <w:t xml:space="preserve"> overnight</w:t>
      </w:r>
      <w:r w:rsidRPr="004A2127">
        <w:rPr>
          <w:rFonts w:ascii="Roboto" w:hAnsi="Roboto"/>
          <w:sz w:val="24"/>
          <w:szCs w:val="24"/>
        </w:rPr>
        <w:t xml:space="preserve"> on-call rota:</w:t>
      </w:r>
    </w:p>
    <w:p w14:paraId="55539EEE" w14:textId="1F3386D7" w:rsidR="003F1B7F" w:rsidRPr="004A2127" w:rsidRDefault="003F1B7F" w:rsidP="004A212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Roboto" w:eastAsia="Times New Roman" w:hAnsi="Roboto"/>
          <w:sz w:val="24"/>
          <w:szCs w:val="24"/>
        </w:rPr>
      </w:pPr>
      <w:r w:rsidRPr="004A2127">
        <w:rPr>
          <w:rFonts w:ascii="Roboto" w:eastAsia="Times New Roman" w:hAnsi="Roboto"/>
          <w:b/>
          <w:bCs/>
          <w:sz w:val="24"/>
          <w:szCs w:val="24"/>
        </w:rPr>
        <w:t>On-call duties are for inpatients only</w:t>
      </w:r>
      <w:r w:rsidRPr="004A2127">
        <w:rPr>
          <w:rFonts w:ascii="Roboto" w:eastAsia="Times New Roman" w:hAnsi="Roboto"/>
          <w:sz w:val="24"/>
          <w:szCs w:val="24"/>
        </w:rPr>
        <w:t xml:space="preserve">. </w:t>
      </w:r>
    </w:p>
    <w:p w14:paraId="0404FF49" w14:textId="04F6F9D4" w:rsidR="003F1B7F" w:rsidRPr="004A2127" w:rsidRDefault="38C706EF" w:rsidP="004A212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Roboto" w:eastAsia="Times New Roman" w:hAnsi="Roboto"/>
          <w:sz w:val="24"/>
          <w:szCs w:val="24"/>
        </w:rPr>
      </w:pPr>
      <w:r w:rsidRPr="004A2127">
        <w:rPr>
          <w:rFonts w:ascii="Roboto" w:eastAsia="Times New Roman" w:hAnsi="Roboto"/>
          <w:sz w:val="24"/>
          <w:szCs w:val="24"/>
        </w:rPr>
        <w:t xml:space="preserve">Vets will do the late </w:t>
      </w:r>
      <w:r w:rsidR="03B88066" w:rsidRPr="004A2127">
        <w:rPr>
          <w:rFonts w:ascii="Roboto" w:eastAsia="Times New Roman" w:hAnsi="Roboto"/>
          <w:sz w:val="24"/>
          <w:szCs w:val="24"/>
        </w:rPr>
        <w:t xml:space="preserve">shift </w:t>
      </w:r>
      <w:r w:rsidRPr="004A2127">
        <w:rPr>
          <w:rFonts w:ascii="Roboto" w:eastAsia="Times New Roman" w:hAnsi="Roboto"/>
          <w:sz w:val="24"/>
          <w:szCs w:val="24"/>
        </w:rPr>
        <w:t>(12pm-8pm)</w:t>
      </w:r>
      <w:r w:rsidR="04F4B091" w:rsidRPr="004A2127">
        <w:rPr>
          <w:rFonts w:ascii="Roboto" w:eastAsia="Times New Roman" w:hAnsi="Roboto"/>
          <w:sz w:val="24"/>
          <w:szCs w:val="24"/>
        </w:rPr>
        <w:t xml:space="preserve"> </w:t>
      </w:r>
      <w:r w:rsidR="48972445" w:rsidRPr="004A2127">
        <w:rPr>
          <w:rFonts w:ascii="Roboto" w:eastAsia="Times New Roman" w:hAnsi="Roboto"/>
          <w:sz w:val="24"/>
          <w:szCs w:val="24"/>
        </w:rPr>
        <w:t>followed by</w:t>
      </w:r>
      <w:r w:rsidR="29BA83F5" w:rsidRPr="004A2127">
        <w:rPr>
          <w:rFonts w:ascii="Roboto" w:eastAsia="Times New Roman" w:hAnsi="Roboto"/>
          <w:sz w:val="24"/>
          <w:szCs w:val="24"/>
        </w:rPr>
        <w:t xml:space="preserve"> the </w:t>
      </w:r>
      <w:r w:rsidR="04F4B091" w:rsidRPr="004A2127">
        <w:rPr>
          <w:rFonts w:ascii="Roboto" w:eastAsia="Times New Roman" w:hAnsi="Roboto"/>
          <w:sz w:val="24"/>
          <w:szCs w:val="24"/>
        </w:rPr>
        <w:t>overnight</w:t>
      </w:r>
      <w:r w:rsidRPr="004A2127">
        <w:rPr>
          <w:rFonts w:ascii="Roboto" w:eastAsia="Times New Roman" w:hAnsi="Roboto"/>
          <w:sz w:val="24"/>
          <w:szCs w:val="24"/>
        </w:rPr>
        <w:t xml:space="preserve"> on-call shift </w:t>
      </w:r>
      <w:r w:rsidRPr="004A2127">
        <w:rPr>
          <w:rFonts w:ascii="Roboto" w:eastAsia="Times New Roman" w:hAnsi="Roboto"/>
          <w:i/>
          <w:iCs/>
          <w:sz w:val="24"/>
          <w:szCs w:val="24"/>
        </w:rPr>
        <w:t>on average</w:t>
      </w:r>
      <w:r w:rsidRPr="004A2127">
        <w:rPr>
          <w:rFonts w:ascii="Roboto" w:eastAsia="Times New Roman" w:hAnsi="Roboto"/>
          <w:sz w:val="24"/>
          <w:szCs w:val="24"/>
        </w:rPr>
        <w:t xml:space="preserve">, once a fortnight. </w:t>
      </w:r>
    </w:p>
    <w:p w14:paraId="09B7C3FC" w14:textId="7C617F41" w:rsidR="5177A4BA" w:rsidRPr="004A2127" w:rsidRDefault="24E91C2D" w:rsidP="004A212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  <w:r w:rsidRPr="004A2127">
        <w:rPr>
          <w:rFonts w:ascii="Roboto" w:eastAsia="Times New Roman" w:hAnsi="Roboto"/>
          <w:sz w:val="24"/>
          <w:szCs w:val="24"/>
        </w:rPr>
        <w:t>On these on call shifts, vets will be expected to stay late</w:t>
      </w:r>
      <w:r w:rsidR="4FE75319" w:rsidRPr="004A2127">
        <w:rPr>
          <w:rFonts w:ascii="Roboto" w:eastAsia="Times New Roman" w:hAnsi="Roboto"/>
          <w:sz w:val="24"/>
          <w:szCs w:val="24"/>
        </w:rPr>
        <w:t>/ overnight</w:t>
      </w:r>
      <w:r w:rsidRPr="004A2127">
        <w:rPr>
          <w:rFonts w:ascii="Roboto" w:eastAsia="Times New Roman" w:hAnsi="Roboto"/>
          <w:sz w:val="24"/>
          <w:szCs w:val="24"/>
        </w:rPr>
        <w:t xml:space="preserve"> if there are patients </w:t>
      </w:r>
      <w:r w:rsidR="65D8A232" w:rsidRPr="004A2127">
        <w:rPr>
          <w:rFonts w:ascii="Roboto" w:eastAsia="Times New Roman" w:hAnsi="Roboto"/>
          <w:sz w:val="24"/>
          <w:szCs w:val="24"/>
        </w:rPr>
        <w:t>that</w:t>
      </w:r>
      <w:r w:rsidRPr="004A2127">
        <w:rPr>
          <w:rFonts w:ascii="Roboto" w:eastAsia="Times New Roman" w:hAnsi="Roboto"/>
          <w:sz w:val="24"/>
          <w:szCs w:val="24"/>
        </w:rPr>
        <w:t xml:space="preserve"> have come i</w:t>
      </w:r>
      <w:r w:rsidR="5CAF6AB0" w:rsidRPr="004A2127">
        <w:rPr>
          <w:rFonts w:ascii="Roboto" w:eastAsia="Times New Roman" w:hAnsi="Roboto"/>
          <w:sz w:val="24"/>
          <w:szCs w:val="24"/>
        </w:rPr>
        <w:t>n</w:t>
      </w:r>
      <w:r w:rsidRPr="004A2127">
        <w:rPr>
          <w:rFonts w:ascii="Roboto" w:eastAsia="Times New Roman" w:hAnsi="Roboto"/>
          <w:sz w:val="24"/>
          <w:szCs w:val="24"/>
        </w:rPr>
        <w:t xml:space="preserve"> before the hospital closes, and which require urgent diagnostic tests, procedures or surgery</w:t>
      </w:r>
      <w:r w:rsidR="241B56AD" w:rsidRPr="004A2127">
        <w:rPr>
          <w:rFonts w:ascii="Roboto" w:eastAsia="Times New Roman" w:hAnsi="Roboto"/>
          <w:sz w:val="24"/>
          <w:szCs w:val="24"/>
        </w:rPr>
        <w:t>, or are clinically unstable</w:t>
      </w:r>
      <w:r w:rsidRPr="004A2127">
        <w:rPr>
          <w:rFonts w:ascii="Roboto" w:eastAsia="Times New Roman" w:hAnsi="Roboto"/>
          <w:sz w:val="24"/>
          <w:szCs w:val="24"/>
        </w:rPr>
        <w:t>. Vets are not paid overtime or time off in lieu, but if on call duties prevent a reasonable sleeping period</w:t>
      </w:r>
      <w:r w:rsidR="39C98A4E" w:rsidRPr="004A2127">
        <w:rPr>
          <w:rFonts w:ascii="Roboto" w:eastAsia="Times New Roman" w:hAnsi="Roboto"/>
          <w:sz w:val="24"/>
          <w:szCs w:val="24"/>
        </w:rPr>
        <w:t xml:space="preserve"> (this is very rare) we will endeavour to organise the following day’s work to lighten the workload and get vets home sooner wherever possible</w:t>
      </w:r>
    </w:p>
    <w:p w14:paraId="063D5F32" w14:textId="2082C28B" w:rsidR="09548DC4" w:rsidRPr="004A2127" w:rsidRDefault="09548DC4" w:rsidP="004A212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Weekend work applies to Saturdays only </w:t>
      </w:r>
      <w:r w:rsidR="7FAC9219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- t</w:t>
      </w:r>
      <w:r w:rsidR="2B3EEEFA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here is no requirement to work or be on call on a Sunday. Regarding the Saturdays, there are two options available:</w:t>
      </w:r>
    </w:p>
    <w:p w14:paraId="34BC1713" w14:textId="79D4CEF2" w:rsidR="2B3EEEFA" w:rsidRPr="004A2127" w:rsidRDefault="27BF89F7" w:rsidP="004A2127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lastRenderedPageBreak/>
        <w:t>Option 1 – the vet works a Saturday on site (8am-4pm</w:t>
      </w:r>
      <w:r w:rsidR="31AAC65E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</w:t>
      </w:r>
      <w:r w:rsidR="1FE27AF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with the </w:t>
      </w:r>
      <w:r w:rsidR="31AAC65E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practice open to clients </w:t>
      </w:r>
      <w:r w:rsidR="2AE2CED1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between</w:t>
      </w:r>
      <w:r w:rsidR="31AAC65E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9am – 3</w:t>
      </w:r>
      <w:r w:rsidR="10480A28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:</w:t>
      </w:r>
      <w:r w:rsidR="31AAC65E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30</w:t>
      </w:r>
      <w:r w:rsidR="3C13D12A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pm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) and is on call overnight on Saturday for inpatients only.</w:t>
      </w:r>
      <w:r w:rsidR="5689D94D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This happens 1 in 6 weekends, and the vet receives the following Friday off in lieu.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This option </w:t>
      </w:r>
      <w:r w:rsidR="00D4B60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can be considered 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for</w:t>
      </w:r>
      <w:r w:rsidR="134C1FCF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both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part</w:t>
      </w:r>
      <w:r w:rsidR="0891F0BD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-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time </w:t>
      </w:r>
      <w:r w:rsidR="29219B63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and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</w:t>
      </w:r>
      <w:r w:rsidR="4986BE6A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full-time</w:t>
      </w:r>
      <w:r w:rsidR="1A7AA9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roles.</w:t>
      </w:r>
    </w:p>
    <w:p w14:paraId="322EA0BC" w14:textId="3D07766E" w:rsidR="41834CFD" w:rsidRPr="004A2127" w:rsidRDefault="41834CFD" w:rsidP="004A2127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Option 2 – the vet works</w:t>
      </w:r>
      <w:r w:rsidR="007E9ACF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1 in 3 Saturdays from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8am-4pm on site</w:t>
      </w:r>
      <w:r w:rsidR="6447B6CE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in addition to their usual weekday hours (and is paid for the extra Saturdays rather than having time off in lieu)</w:t>
      </w:r>
      <w:r w:rsidR="454510C5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. </w:t>
      </w:r>
      <w:r w:rsidR="16DD5DAD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This option does not include any Saturday nights on call. </w:t>
      </w:r>
      <w:r w:rsidR="454510C5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This </w:t>
      </w:r>
      <w:r w:rsidR="0AAFB696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option </w:t>
      </w:r>
      <w:r w:rsidR="385E1457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can be considered</w:t>
      </w:r>
      <w:r w:rsidR="0AAFB696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for the part time role only.</w:t>
      </w:r>
    </w:p>
    <w:p w14:paraId="31358B55" w14:textId="611C664D" w:rsidR="00082C2A" w:rsidRPr="004A2127" w:rsidRDefault="4C28EE29" w:rsidP="004A212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Up to one bank holiday per year </w:t>
      </w:r>
      <w:r w:rsidR="6B085085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- 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the practice is not open to </w:t>
      </w:r>
      <w:r w:rsidR="4EAAB3E5" w:rsidRPr="004A2127" w:rsidDel="6BF984C3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clients on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bank holidays, so this is on call for inpatients only - </w:t>
      </w:r>
      <w:r w:rsidRPr="004A2127">
        <w:rPr>
          <w:rFonts w:ascii="Roboto" w:eastAsia="Times New Roman" w:hAnsi="Roboto" w:cs="Calibri"/>
          <w:i/>
          <w:iCs/>
          <w:color w:val="000000" w:themeColor="text1"/>
          <w:sz w:val="24"/>
          <w:szCs w:val="24"/>
          <w:lang w:eastAsia="en-GB"/>
        </w:rPr>
        <w:t>day back in lieu to compensate</w:t>
      </w:r>
      <w:r w:rsidR="6B085085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.</w:t>
      </w:r>
    </w:p>
    <w:p w14:paraId="2E1C9B18" w14:textId="77777777" w:rsidR="008B0835" w:rsidRPr="004A2127" w:rsidRDefault="008B0835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0BFC665" w14:textId="5D595B4E" w:rsidR="2AC25CA9" w:rsidRPr="004A2127" w:rsidRDefault="2AC25CA9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</w:p>
    <w:p w14:paraId="45C32E38" w14:textId="5D0F9A66" w:rsidR="00404280" w:rsidRDefault="6819A665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As part of the university the RVC has a fixed salary scale which is reviewed annually and excellent benefits.</w:t>
      </w:r>
      <w:r w:rsidR="172C44B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 </w:t>
      </w:r>
      <w:r w:rsidR="3377B2D4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 xml:space="preserve">This includes London weighting for all staff at this site. Additional salary supplements are available for staff holding a post-graduate clinical certificate, PGCert in Veterinary Education, OV status, </w:t>
      </w:r>
      <w:r w:rsidR="78C4E8B5"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and AVP status. Additional b</w:t>
      </w:r>
      <w:r w:rsidRPr="004A2127">
        <w:rPr>
          <w:rFonts w:ascii="Roboto" w:eastAsia="Times New Roman" w:hAnsi="Roboto" w:cs="Calibri"/>
          <w:color w:val="000000" w:themeColor="text1"/>
          <w:sz w:val="24"/>
          <w:szCs w:val="24"/>
          <w:lang w:eastAsia="en-GB"/>
        </w:rPr>
        <w:t>enefits include (pro rata for FTE):</w:t>
      </w:r>
    </w:p>
    <w:p w14:paraId="4F3C5B73" w14:textId="77777777" w:rsidR="004A2127" w:rsidRPr="004A2127" w:rsidRDefault="004A2127" w:rsidP="004A2127">
      <w:pPr>
        <w:shd w:val="clear" w:color="auto" w:fill="FFFFFF" w:themeFill="background1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41F57FBF" w14:textId="0BA21A25" w:rsidR="00404280" w:rsidRPr="004A2127" w:rsidRDefault="00404280" w:rsidP="004A21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30 days paid holiday</w:t>
      </w:r>
    </w:p>
    <w:p w14:paraId="028C200C" w14:textId="36A8D822" w:rsidR="00404280" w:rsidRPr="004A2127" w:rsidRDefault="00404280" w:rsidP="004A21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5 CPD </w:t>
      </w:r>
      <w:r w:rsidR="00082C2A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d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ays</w:t>
      </w:r>
    </w:p>
    <w:p w14:paraId="43443F34" w14:textId="3E2125E5" w:rsidR="00404280" w:rsidRPr="004A2127" w:rsidRDefault="00404280" w:rsidP="004A21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Enhanced maternity </w:t>
      </w:r>
      <w:proofErr w:type="gramStart"/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pay</w:t>
      </w:r>
      <w:proofErr w:type="gramEnd"/>
    </w:p>
    <w:p w14:paraId="58BB5BA0" w14:textId="4CD5150D" w:rsidR="00404280" w:rsidRPr="004A2127" w:rsidRDefault="00404280" w:rsidP="004A21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Universities Superannuation Scheme:</w:t>
      </w:r>
    </w:p>
    <w:p w14:paraId="7111B98D" w14:textId="34B2DD23" w:rsidR="00404280" w:rsidRPr="004A2127" w:rsidRDefault="00404280" w:rsidP="004A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You pay in 6.1%of your salary in each month and the RVC pays in </w:t>
      </w:r>
      <w:r w:rsidRPr="004A2127">
        <w:rPr>
          <w:rFonts w:ascii="Roboto" w:eastAsia="Times New Roman" w:hAnsi="Roboto" w:cs="Calibri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14.5%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of your salary each month (far more generous than typical employer schemes)</w:t>
      </w:r>
    </w:p>
    <w:p w14:paraId="6D81DCEC" w14:textId="0699FFC0" w:rsidR="00404280" w:rsidRPr="004A2127" w:rsidRDefault="00404280" w:rsidP="004A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Inflation protection – pensions in payment increase annually with inflation (capped at 5%)</w:t>
      </w:r>
    </w:p>
    <w:p w14:paraId="43B89E30" w14:textId="5E91F01E" w:rsidR="00404280" w:rsidRPr="004A2127" w:rsidRDefault="00404280" w:rsidP="004A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Death in service - pays a lump sum (typically 4 x salary) plus spouse/partner pension</w:t>
      </w:r>
    </w:p>
    <w:p w14:paraId="17591223" w14:textId="219A81D7" w:rsidR="00404280" w:rsidRPr="004A2127" w:rsidRDefault="00404280" w:rsidP="004A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Split between a Defined Benefit portion (guaranteed income in retirement that is inflation-proofed and not dependent on stock market performance); and a Defined Contribution portion (flexible savings pot for your future that does depend on stock market performance)</w:t>
      </w:r>
    </w:p>
    <w:p w14:paraId="5C65E949" w14:textId="5661A162" w:rsidR="00082C2A" w:rsidRPr="004A2127" w:rsidRDefault="00082C2A" w:rsidP="004A2127">
      <w:pPr>
        <w:shd w:val="clear" w:color="auto" w:fill="FFFFFF"/>
        <w:spacing w:after="0" w:line="240" w:lineRule="auto"/>
        <w:ind w:left="1080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7F16094E" w14:textId="50CC20BA" w:rsidR="009877DF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There is a nurse awake and on site 24 hours a day to look after inpatients.</w:t>
      </w:r>
    </w:p>
    <w:p w14:paraId="0BF8D8E8" w14:textId="46618CCE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Consultations are 20 minut</w:t>
      </w:r>
      <w:r w:rsidR="000322CB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e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 long with protected time for making client calls, repeat prescription requests and student feedback.</w:t>
      </w:r>
    </w:p>
    <w:p w14:paraId="40BAF507" w14:textId="31FFF0F1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Separate dog, cat, small mammal, ferret and bird/reptile wards.</w:t>
      </w:r>
    </w:p>
    <w:p w14:paraId="025A8B0E" w14:textId="335F0576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Enviable surgical suite with positive-pressure ventilation, 4 theatres, separate induction room, surgical day-case wards and large dental suite with dental Xray.</w:t>
      </w:r>
    </w:p>
    <w:p w14:paraId="33A1931A" w14:textId="2DF8B046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Ultrasound, digital Xray, endoscopy, laparoscopy, in-house lab </w:t>
      </w:r>
    </w:p>
    <w:p w14:paraId="6B073B3D" w14:textId="7325D487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Close links with the Queen Mother Hospital at Hawkshead</w:t>
      </w:r>
      <w:r w:rsidR="00AA5FA2"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(Hertfordshire)</w:t>
      </w: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:</w:t>
      </w:r>
    </w:p>
    <w:p w14:paraId="0D9A580A" w14:textId="4D368B95" w:rsidR="00082C2A" w:rsidRPr="004A2127" w:rsidRDefault="00082C2A" w:rsidP="004A21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Case advice from specialists</w:t>
      </w:r>
    </w:p>
    <w:p w14:paraId="483C21B9" w14:textId="76DE443A" w:rsidR="00082C2A" w:rsidRPr="004A2127" w:rsidRDefault="00082C2A" w:rsidP="004A21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OOH calls diverted to QMH</w:t>
      </w:r>
    </w:p>
    <w:p w14:paraId="5429926A" w14:textId="68120573" w:rsidR="00082C2A" w:rsidRPr="004A2127" w:rsidRDefault="00082C2A" w:rsidP="004A21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Opportunities to shadow specialist clinicians at the QMH or for them to attend the Beaumont Hospital to provide training to GP vets</w:t>
      </w:r>
    </w:p>
    <w:p w14:paraId="3D1402DC" w14:textId="47914203" w:rsidR="00082C2A" w:rsidRPr="004A2127" w:rsidRDefault="00082C2A" w:rsidP="004A21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Unlimited access to entire RVC online CPD catalogue including interactive Webinar Plus courses</w:t>
      </w:r>
    </w:p>
    <w:p w14:paraId="14227500" w14:textId="06D5D8F8" w:rsidR="00082C2A" w:rsidRPr="004A2127" w:rsidRDefault="00082C2A" w:rsidP="004A21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Discounted rates for in-person RVC CPD courses and certificates</w:t>
      </w:r>
    </w:p>
    <w:p w14:paraId="0AEF040A" w14:textId="77777777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1CCBD83B" w14:textId="3DF8DCEE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A2127"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Our client brochure can be found at:</w:t>
      </w:r>
    </w:p>
    <w:p w14:paraId="3691269A" w14:textId="77777777" w:rsidR="00082C2A" w:rsidRPr="004A2127" w:rsidRDefault="00082C2A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AE7D503" w14:textId="77777777" w:rsidR="000322CB" w:rsidRPr="004A2127" w:rsidRDefault="000322CB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hyperlink r:id="rId8" w:anchor="p=1" w:history="1">
        <w:r w:rsidRPr="004A2127">
          <w:rPr>
            <w:rStyle w:val="Hyperlink"/>
            <w:rFonts w:ascii="Roboto" w:eastAsia="Times New Roman" w:hAnsi="Roboto" w:cs="Calibri"/>
            <w:kern w:val="0"/>
            <w:sz w:val="24"/>
            <w:szCs w:val="24"/>
            <w:shd w:val="clear" w:color="auto" w:fill="FFFFFF"/>
            <w:lang w:eastAsia="en-GB"/>
            <w14:ligatures w14:val="none"/>
          </w:rPr>
          <w:t>https://www.rvc.ac.uk/static/prospectus/bsah-client-information/index.html#p=1</w:t>
        </w:r>
      </w:hyperlink>
    </w:p>
    <w:p w14:paraId="6E79732B" w14:textId="77777777" w:rsidR="000322CB" w:rsidRPr="004A2127" w:rsidRDefault="000322CB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0379F9D" w14:textId="77777777" w:rsidR="009877DF" w:rsidRPr="004A2127" w:rsidRDefault="009877DF" w:rsidP="004A2127">
      <w:pPr>
        <w:shd w:val="clear" w:color="auto" w:fill="FFFFFF"/>
        <w:spacing w:after="0" w:line="240" w:lineRule="auto"/>
        <w:jc w:val="both"/>
        <w:rPr>
          <w:rFonts w:ascii="Roboto" w:eastAsia="Times New Roman" w:hAnsi="Roboto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0A929957" w14:textId="77777777" w:rsidR="007F0348" w:rsidRPr="004A2127" w:rsidRDefault="007F0348" w:rsidP="004A2127">
      <w:pPr>
        <w:jc w:val="both"/>
        <w:rPr>
          <w:rFonts w:ascii="Roboto" w:hAnsi="Roboto"/>
          <w:sz w:val="24"/>
          <w:szCs w:val="24"/>
        </w:rPr>
      </w:pPr>
    </w:p>
    <w:sectPr w:rsidR="007F0348" w:rsidRPr="004A2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135"/>
    <w:multiLevelType w:val="hybridMultilevel"/>
    <w:tmpl w:val="A7F03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77DFD"/>
    <w:multiLevelType w:val="hybridMultilevel"/>
    <w:tmpl w:val="EC227DA6"/>
    <w:lvl w:ilvl="0" w:tplc="DCAC4FA6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ADC3BB3"/>
    <w:multiLevelType w:val="hybridMultilevel"/>
    <w:tmpl w:val="7416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3219D"/>
    <w:multiLevelType w:val="hybridMultilevel"/>
    <w:tmpl w:val="61C6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952359">
    <w:abstractNumId w:val="2"/>
  </w:num>
  <w:num w:numId="2" w16cid:durableId="1564027815">
    <w:abstractNumId w:val="3"/>
  </w:num>
  <w:num w:numId="3" w16cid:durableId="875316811">
    <w:abstractNumId w:val="0"/>
  </w:num>
  <w:num w:numId="4" w16cid:durableId="15658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DF"/>
    <w:rsid w:val="000322CB"/>
    <w:rsid w:val="00043786"/>
    <w:rsid w:val="00082C2A"/>
    <w:rsid w:val="000C6196"/>
    <w:rsid w:val="00157E5E"/>
    <w:rsid w:val="00171EB5"/>
    <w:rsid w:val="001F60F9"/>
    <w:rsid w:val="002A025F"/>
    <w:rsid w:val="003F1B7F"/>
    <w:rsid w:val="00404280"/>
    <w:rsid w:val="004A2127"/>
    <w:rsid w:val="004B075B"/>
    <w:rsid w:val="0072757E"/>
    <w:rsid w:val="007E9ACF"/>
    <w:rsid w:val="007F0348"/>
    <w:rsid w:val="008B0835"/>
    <w:rsid w:val="00942ADE"/>
    <w:rsid w:val="009877DF"/>
    <w:rsid w:val="00A832CA"/>
    <w:rsid w:val="00AA5FA2"/>
    <w:rsid w:val="00BA5C73"/>
    <w:rsid w:val="00CC3C70"/>
    <w:rsid w:val="00D4B604"/>
    <w:rsid w:val="00DA7E7D"/>
    <w:rsid w:val="013124B3"/>
    <w:rsid w:val="02B8EA74"/>
    <w:rsid w:val="02E4E0BD"/>
    <w:rsid w:val="02FE1A4E"/>
    <w:rsid w:val="032C5C99"/>
    <w:rsid w:val="03B88066"/>
    <w:rsid w:val="04B01175"/>
    <w:rsid w:val="04F4B091"/>
    <w:rsid w:val="055AAC1D"/>
    <w:rsid w:val="0619FCCD"/>
    <w:rsid w:val="06690E24"/>
    <w:rsid w:val="06B8495E"/>
    <w:rsid w:val="070702C4"/>
    <w:rsid w:val="07E7D0A8"/>
    <w:rsid w:val="07F98C35"/>
    <w:rsid w:val="0891F0BD"/>
    <w:rsid w:val="089F8A07"/>
    <w:rsid w:val="09548DC4"/>
    <w:rsid w:val="0AAFB696"/>
    <w:rsid w:val="0ABD9A1D"/>
    <w:rsid w:val="0ACDDDE5"/>
    <w:rsid w:val="0B2B57C2"/>
    <w:rsid w:val="0B3E0BED"/>
    <w:rsid w:val="0B746F2D"/>
    <w:rsid w:val="0C235A4E"/>
    <w:rsid w:val="0D3837ED"/>
    <w:rsid w:val="0D38744E"/>
    <w:rsid w:val="0DC488BA"/>
    <w:rsid w:val="0E9E61FA"/>
    <w:rsid w:val="0F9BC53B"/>
    <w:rsid w:val="10480A28"/>
    <w:rsid w:val="10D2EA0A"/>
    <w:rsid w:val="131BF6B4"/>
    <w:rsid w:val="134C1FCF"/>
    <w:rsid w:val="1395A255"/>
    <w:rsid w:val="13C02E7B"/>
    <w:rsid w:val="14AF53F2"/>
    <w:rsid w:val="15913BE5"/>
    <w:rsid w:val="15AB0923"/>
    <w:rsid w:val="15CD659D"/>
    <w:rsid w:val="164F514C"/>
    <w:rsid w:val="16DD5DAD"/>
    <w:rsid w:val="172C44B4"/>
    <w:rsid w:val="180EC0BA"/>
    <w:rsid w:val="18A3ECAE"/>
    <w:rsid w:val="19EB636E"/>
    <w:rsid w:val="19F660E9"/>
    <w:rsid w:val="1A7AA9D4"/>
    <w:rsid w:val="1AB8958F"/>
    <w:rsid w:val="1D22B6B9"/>
    <w:rsid w:val="1E87F308"/>
    <w:rsid w:val="1FE27AF1"/>
    <w:rsid w:val="20C28142"/>
    <w:rsid w:val="20EA1C66"/>
    <w:rsid w:val="214422A8"/>
    <w:rsid w:val="234FD4F7"/>
    <w:rsid w:val="23960144"/>
    <w:rsid w:val="23CE187B"/>
    <w:rsid w:val="241B56AD"/>
    <w:rsid w:val="24AFF334"/>
    <w:rsid w:val="24C34FF7"/>
    <w:rsid w:val="24E91C2D"/>
    <w:rsid w:val="25812E4B"/>
    <w:rsid w:val="27231946"/>
    <w:rsid w:val="279CF08B"/>
    <w:rsid w:val="27BF89F7"/>
    <w:rsid w:val="29219B63"/>
    <w:rsid w:val="2942A240"/>
    <w:rsid w:val="294D0D4F"/>
    <w:rsid w:val="29767C55"/>
    <w:rsid w:val="29BA83F5"/>
    <w:rsid w:val="29F1EA7E"/>
    <w:rsid w:val="2A3DE8D5"/>
    <w:rsid w:val="2A523A1B"/>
    <w:rsid w:val="2A61A1B1"/>
    <w:rsid w:val="2AC25CA9"/>
    <w:rsid w:val="2AE2CED1"/>
    <w:rsid w:val="2B3EEEFA"/>
    <w:rsid w:val="2B5F6B62"/>
    <w:rsid w:val="2BD293B1"/>
    <w:rsid w:val="2CAB0CAD"/>
    <w:rsid w:val="2CB60A5D"/>
    <w:rsid w:val="2D81BA61"/>
    <w:rsid w:val="2DEAB276"/>
    <w:rsid w:val="2F5966C0"/>
    <w:rsid w:val="2FCFA3DC"/>
    <w:rsid w:val="30B64326"/>
    <w:rsid w:val="30C8341E"/>
    <w:rsid w:val="31AAC65E"/>
    <w:rsid w:val="327669A1"/>
    <w:rsid w:val="332404D3"/>
    <w:rsid w:val="3377B2D4"/>
    <w:rsid w:val="33BE57E9"/>
    <w:rsid w:val="33C775BB"/>
    <w:rsid w:val="34BAF3E5"/>
    <w:rsid w:val="350CE614"/>
    <w:rsid w:val="35B58EA7"/>
    <w:rsid w:val="36564138"/>
    <w:rsid w:val="36A8B130"/>
    <w:rsid w:val="37D0FB36"/>
    <w:rsid w:val="3848E5C9"/>
    <w:rsid w:val="385E1457"/>
    <w:rsid w:val="38C706EF"/>
    <w:rsid w:val="38DDE785"/>
    <w:rsid w:val="3961608E"/>
    <w:rsid w:val="39A12E28"/>
    <w:rsid w:val="39BC110E"/>
    <w:rsid w:val="39C98A4E"/>
    <w:rsid w:val="39D15769"/>
    <w:rsid w:val="3B0A3BB3"/>
    <w:rsid w:val="3B7874EC"/>
    <w:rsid w:val="3C05432B"/>
    <w:rsid w:val="3C13D12A"/>
    <w:rsid w:val="3F5B0334"/>
    <w:rsid w:val="401CCF89"/>
    <w:rsid w:val="4067A63A"/>
    <w:rsid w:val="41834CFD"/>
    <w:rsid w:val="418BCDB2"/>
    <w:rsid w:val="41B79348"/>
    <w:rsid w:val="41CD6E86"/>
    <w:rsid w:val="423505DB"/>
    <w:rsid w:val="431B178A"/>
    <w:rsid w:val="438AC185"/>
    <w:rsid w:val="44E3EBD6"/>
    <w:rsid w:val="45095DD2"/>
    <w:rsid w:val="454510C5"/>
    <w:rsid w:val="4578C4C8"/>
    <w:rsid w:val="458A9C91"/>
    <w:rsid w:val="4592EDC5"/>
    <w:rsid w:val="45B4E301"/>
    <w:rsid w:val="461CDAA8"/>
    <w:rsid w:val="46390614"/>
    <w:rsid w:val="482CF74A"/>
    <w:rsid w:val="48972445"/>
    <w:rsid w:val="4986BE6A"/>
    <w:rsid w:val="4ADEB1F7"/>
    <w:rsid w:val="4C28EE29"/>
    <w:rsid w:val="4CB1AC48"/>
    <w:rsid w:val="4D77D7C5"/>
    <w:rsid w:val="4EAAB3E5"/>
    <w:rsid w:val="4F503BB9"/>
    <w:rsid w:val="4F68FF1B"/>
    <w:rsid w:val="4FE75319"/>
    <w:rsid w:val="5177A4BA"/>
    <w:rsid w:val="51A65027"/>
    <w:rsid w:val="52996C16"/>
    <w:rsid w:val="52B7C086"/>
    <w:rsid w:val="5472D012"/>
    <w:rsid w:val="55547764"/>
    <w:rsid w:val="55D2632C"/>
    <w:rsid w:val="565E02E0"/>
    <w:rsid w:val="5689D94D"/>
    <w:rsid w:val="56E17581"/>
    <w:rsid w:val="574A5A7F"/>
    <w:rsid w:val="580505A2"/>
    <w:rsid w:val="58089823"/>
    <w:rsid w:val="58A6324E"/>
    <w:rsid w:val="58F4BA9A"/>
    <w:rsid w:val="5919158F"/>
    <w:rsid w:val="5A3E00DE"/>
    <w:rsid w:val="5A4861BA"/>
    <w:rsid w:val="5B4A960F"/>
    <w:rsid w:val="5BEF3554"/>
    <w:rsid w:val="5CAF6AB0"/>
    <w:rsid w:val="5D65BDE3"/>
    <w:rsid w:val="5E3F6D1A"/>
    <w:rsid w:val="5E8A2028"/>
    <w:rsid w:val="5E9F8728"/>
    <w:rsid w:val="5F4A5325"/>
    <w:rsid w:val="61F3266D"/>
    <w:rsid w:val="62545CB3"/>
    <w:rsid w:val="6270F877"/>
    <w:rsid w:val="632987E9"/>
    <w:rsid w:val="63901A0D"/>
    <w:rsid w:val="6447B6CE"/>
    <w:rsid w:val="65125115"/>
    <w:rsid w:val="65D8A232"/>
    <w:rsid w:val="66469163"/>
    <w:rsid w:val="6723B47C"/>
    <w:rsid w:val="6783B4D2"/>
    <w:rsid w:val="6819A665"/>
    <w:rsid w:val="68608622"/>
    <w:rsid w:val="68D0A25A"/>
    <w:rsid w:val="6A871E9B"/>
    <w:rsid w:val="6B085085"/>
    <w:rsid w:val="6B6BC9DD"/>
    <w:rsid w:val="6B78F04B"/>
    <w:rsid w:val="6BA643C4"/>
    <w:rsid w:val="6BC6C5A9"/>
    <w:rsid w:val="6BF984C3"/>
    <w:rsid w:val="6CDF4A97"/>
    <w:rsid w:val="6D0B7FA6"/>
    <w:rsid w:val="6F5724C0"/>
    <w:rsid w:val="6F857FB9"/>
    <w:rsid w:val="6F894372"/>
    <w:rsid w:val="6FCB676A"/>
    <w:rsid w:val="715FD4C3"/>
    <w:rsid w:val="7164D31C"/>
    <w:rsid w:val="71A16ACC"/>
    <w:rsid w:val="71C5044B"/>
    <w:rsid w:val="7326F20C"/>
    <w:rsid w:val="74CEEBE6"/>
    <w:rsid w:val="7550F461"/>
    <w:rsid w:val="76A81471"/>
    <w:rsid w:val="76F67B92"/>
    <w:rsid w:val="7759A33A"/>
    <w:rsid w:val="77650FCE"/>
    <w:rsid w:val="77AC8E89"/>
    <w:rsid w:val="77D9992E"/>
    <w:rsid w:val="7829248E"/>
    <w:rsid w:val="787638D1"/>
    <w:rsid w:val="78C4E8B5"/>
    <w:rsid w:val="792A087A"/>
    <w:rsid w:val="7955591B"/>
    <w:rsid w:val="79CB0736"/>
    <w:rsid w:val="7AC3FD83"/>
    <w:rsid w:val="7B4FEDD8"/>
    <w:rsid w:val="7BE0586F"/>
    <w:rsid w:val="7CD1913D"/>
    <w:rsid w:val="7D36EAE3"/>
    <w:rsid w:val="7E26BAB7"/>
    <w:rsid w:val="7EC2A1C1"/>
    <w:rsid w:val="7F6F45E9"/>
    <w:rsid w:val="7FA440F2"/>
    <w:rsid w:val="7FAC9219"/>
    <w:rsid w:val="7FD89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DF5C"/>
  <w15:chartTrackingRefBased/>
  <w15:docId w15:val="{89988F5D-5851-4023-87EE-14298CA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2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C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7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2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1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3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2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c.ac.uk/static/prospectus/bsah-client-information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bc64-92d0-4527-85b5-b44d1fddd53c" xsi:nil="true"/>
    <lcf76f155ced4ddcb4097134ff3c332f xmlns="fbb929a6-9c1b-458a-a00c-e733d09ff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E345CB8D2864390A4900EC051C7C5" ma:contentTypeVersion="14" ma:contentTypeDescription="Create a new document." ma:contentTypeScope="" ma:versionID="69676c41431f883845c1957384fa26b4">
  <xsd:schema xmlns:xsd="http://www.w3.org/2001/XMLSchema" xmlns:xs="http://www.w3.org/2001/XMLSchema" xmlns:p="http://schemas.microsoft.com/office/2006/metadata/properties" xmlns:ns2="cca7bc64-92d0-4527-85b5-b44d1fddd53c" xmlns:ns3="fbb929a6-9c1b-458a-a00c-e733d09ff728" targetNamespace="http://schemas.microsoft.com/office/2006/metadata/properties" ma:root="true" ma:fieldsID="a2acd5a98226c6301fad3ebd1d8f75b6" ns2:_="" ns3:_="">
    <xsd:import namespace="cca7bc64-92d0-4527-85b5-b44d1fddd53c"/>
    <xsd:import namespace="fbb929a6-9c1b-458a-a00c-e733d09ff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bc64-92d0-4527-85b5-b44d1fdd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8a06c-8196-490c-b2af-7cab95947bd8}" ma:internalName="TaxCatchAll" ma:showField="CatchAllData" ma:web="cca7bc64-92d0-4527-85b5-b44d1fddd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29a6-9c1b-458a-a00c-e733d09f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ca24d-7a6a-4df2-bb4e-b625557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BD943-D2CD-4E10-92A9-37C6941DB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56B65-C681-4D8D-AB88-F9A5E3F327BF}">
  <ds:schemaRefs>
    <ds:schemaRef ds:uri="http://schemas.microsoft.com/office/2006/metadata/properties"/>
    <ds:schemaRef ds:uri="http://schemas.microsoft.com/office/infopath/2007/PartnerControls"/>
    <ds:schemaRef ds:uri="cca7bc64-92d0-4527-85b5-b44d1fddd53c"/>
    <ds:schemaRef ds:uri="fbb929a6-9c1b-458a-a00c-e733d09ff728"/>
  </ds:schemaRefs>
</ds:datastoreItem>
</file>

<file path=customXml/itemProps3.xml><?xml version="1.0" encoding="utf-8"?>
<ds:datastoreItem xmlns:ds="http://schemas.openxmlformats.org/officeDocument/2006/customXml" ds:itemID="{777FA5E7-F16A-46B1-A7FB-79F69339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bc64-92d0-4527-85b5-b44d1fddd53c"/>
    <ds:schemaRef ds:uri="fbb929a6-9c1b-458a-a00c-e733d09ff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4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Nelson</dc:creator>
  <cp:keywords/>
  <dc:description/>
  <cp:lastModifiedBy>Kempthorne, Sarah</cp:lastModifiedBy>
  <cp:revision>2</cp:revision>
  <dcterms:created xsi:type="dcterms:W3CDTF">2026-06-02T10:24:00Z</dcterms:created>
  <dcterms:modified xsi:type="dcterms:W3CDTF">2026-06-02T10:24:00Z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0x01010045AE345CB8D2864390A4900EC051C7C5</vt:lpwstr>
  </property>
  <property fmtid="{D5CDD505-2E9C-101B-9397-08002B2CF9AE}" pid="3" name="MediaServiceImageTags">
    <vt:lpwstr/>
  </property>
</Properties>
</file>